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B6FE4" w14:textId="290B3948" w:rsidR="00D019E9" w:rsidRDefault="00D019E9" w:rsidP="00D019E9">
      <w:pPr>
        <w:ind w:left="0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C652B2">
        <w:rPr>
          <w:rFonts w:asciiTheme="majorHAnsi" w:hAnsiTheme="majorHAnsi"/>
          <w:b/>
          <w:color w:val="000000" w:themeColor="text1"/>
          <w:sz w:val="40"/>
          <w:szCs w:val="40"/>
        </w:rPr>
        <w:t>Tutorial: Harp-DAAL for</w:t>
      </w:r>
      <w:r w:rsidRPr="00C652B2">
        <w:rPr>
          <w:rFonts w:asciiTheme="majorHAnsi" w:hAnsiTheme="majorHAnsi"/>
          <w:b/>
          <w:color w:val="000000" w:themeColor="text1"/>
          <w:sz w:val="40"/>
          <w:szCs w:val="40"/>
        </w:rPr>
        <w:br/>
        <w:t>High Performance Big Data Machine Learning</w:t>
      </w:r>
    </w:p>
    <w:p w14:paraId="1F3F0E0C" w14:textId="6DA59156" w:rsidR="004549B2" w:rsidRPr="004549B2" w:rsidRDefault="004549B2" w:rsidP="004549B2">
      <w:pPr>
        <w:ind w:left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4549B2">
        <w:rPr>
          <w:rFonts w:asciiTheme="majorHAnsi" w:hAnsiTheme="majorHAnsi"/>
          <w:b/>
          <w:color w:val="000000" w:themeColor="text1"/>
          <w:sz w:val="24"/>
          <w:szCs w:val="24"/>
        </w:rPr>
        <w:t>9:45 am – 12:00 pm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on November 12, 2017, HPCDC Conference, Denver, Colorado</w:t>
      </w:r>
    </w:p>
    <w:p w14:paraId="316F7FA7" w14:textId="77777777" w:rsidR="004549B2" w:rsidRDefault="004549B2" w:rsidP="004549B2">
      <w:pPr>
        <w:ind w:left="0"/>
        <w:rPr>
          <w:rFonts w:asciiTheme="majorHAnsi" w:eastAsiaTheme="majorEastAsia" w:hAnsiTheme="majorHAnsi" w:cstheme="majorBidi"/>
          <w:b/>
          <w:color w:val="auto"/>
          <w:sz w:val="28"/>
          <w:szCs w:val="28"/>
        </w:rPr>
      </w:pPr>
    </w:p>
    <w:p w14:paraId="17404D54" w14:textId="363F320A" w:rsidR="00D019E9" w:rsidRPr="004549B2" w:rsidRDefault="00D019E9" w:rsidP="004549B2">
      <w:pPr>
        <w:ind w:left="0"/>
        <w:rPr>
          <w:rFonts w:asciiTheme="majorHAnsi" w:eastAsiaTheme="majorEastAsia" w:hAnsiTheme="majorHAnsi" w:cstheme="majorBidi"/>
          <w:b/>
          <w:color w:val="auto"/>
          <w:sz w:val="28"/>
          <w:szCs w:val="28"/>
        </w:rPr>
      </w:pPr>
      <w:r w:rsidRPr="004549B2">
        <w:rPr>
          <w:rFonts w:asciiTheme="majorHAnsi" w:eastAsiaTheme="majorEastAsia" w:hAnsiTheme="majorHAnsi" w:cstheme="majorBidi"/>
          <w:b/>
          <w:color w:val="auto"/>
          <w:sz w:val="28"/>
          <w:szCs w:val="28"/>
        </w:rPr>
        <w:t>Objective</w:t>
      </w:r>
    </w:p>
    <w:p w14:paraId="18E35EA5" w14:textId="59A4EA89" w:rsidR="00D019E9" w:rsidRDefault="00D019E9" w:rsidP="004549B2">
      <w:pPr>
        <w:pStyle w:val="Heading3"/>
        <w:numPr>
          <w:ilvl w:val="0"/>
          <w:numId w:val="0"/>
        </w:numPr>
        <w:ind w:left="270"/>
        <w:rPr>
          <w:color w:val="auto"/>
        </w:rPr>
      </w:pPr>
      <w:r w:rsidRPr="009C1E25">
        <w:rPr>
          <w:color w:val="auto"/>
        </w:rPr>
        <w:t xml:space="preserve">In this tutorial, you will learn </w:t>
      </w:r>
      <w:r>
        <w:rPr>
          <w:color w:val="auto"/>
        </w:rPr>
        <w:t>about s</w:t>
      </w:r>
      <w:r w:rsidRPr="009C1E25">
        <w:rPr>
          <w:color w:val="auto"/>
        </w:rPr>
        <w:t>calable Machine Learning</w:t>
      </w:r>
      <w:r w:rsidR="00881761">
        <w:rPr>
          <w:color w:val="auto"/>
        </w:rPr>
        <w:t xml:space="preserve"> on HPC-Cloud</w:t>
      </w:r>
      <w:r w:rsidRPr="009C1E25">
        <w:rPr>
          <w:color w:val="auto"/>
        </w:rPr>
        <w:t>.</w:t>
      </w:r>
      <w:r>
        <w:rPr>
          <w:color w:val="auto"/>
        </w:rPr>
        <w:t xml:space="preserve"> </w:t>
      </w:r>
      <w:r w:rsidRPr="009C1E25">
        <w:rPr>
          <w:color w:val="auto"/>
        </w:rPr>
        <w:t>Harp (Hadoop plugin) provides communication patterns and invokes Intel</w:t>
      </w:r>
      <w:r w:rsidR="004549B2" w:rsidRPr="004549B2">
        <w:rPr>
          <w:color w:val="auto"/>
          <w:vertAlign w:val="superscript"/>
        </w:rPr>
        <w:t>®</w:t>
      </w:r>
      <w:r w:rsidRPr="009C1E25">
        <w:rPr>
          <w:color w:val="auto"/>
        </w:rPr>
        <w:t xml:space="preserve"> Data Analytics Acceleration Library (DAAL) </w:t>
      </w:r>
      <w:r w:rsidR="006311DB">
        <w:rPr>
          <w:color w:val="auto"/>
        </w:rPr>
        <w:t xml:space="preserve">with the fastest machine learning algorithms on </w:t>
      </w:r>
      <w:r w:rsidRPr="009C1E25">
        <w:rPr>
          <w:color w:val="auto"/>
        </w:rPr>
        <w:t>Xeon</w:t>
      </w:r>
      <w:r w:rsidR="004549B2">
        <w:rPr>
          <w:color w:val="auto"/>
        </w:rPr>
        <w:t xml:space="preserve">™ or </w:t>
      </w:r>
      <w:r w:rsidRPr="009C1E25">
        <w:rPr>
          <w:color w:val="auto"/>
        </w:rPr>
        <w:t>Xeon Phi</w:t>
      </w:r>
      <w:r w:rsidR="004549B2">
        <w:rPr>
          <w:color w:val="auto"/>
        </w:rPr>
        <w:t>™</w:t>
      </w:r>
      <w:r w:rsidRPr="009C1E25">
        <w:rPr>
          <w:color w:val="auto"/>
        </w:rPr>
        <w:t xml:space="preserve"> </w:t>
      </w:r>
      <w:r w:rsidR="006311DB">
        <w:rPr>
          <w:color w:val="auto"/>
        </w:rPr>
        <w:t>architectures</w:t>
      </w:r>
      <w:r w:rsidR="004549B2">
        <w:rPr>
          <w:color w:val="auto"/>
        </w:rPr>
        <w:t>.</w:t>
      </w:r>
    </w:p>
    <w:p w14:paraId="3E67979B" w14:textId="30ED61BE" w:rsidR="0098229A" w:rsidRDefault="00E47A17" w:rsidP="00D019E9">
      <w:pPr>
        <w:ind w:left="0"/>
        <w:rPr>
          <w:color w:val="auto"/>
        </w:rPr>
      </w:pPr>
      <w:r>
        <w:rPr>
          <w:rFonts w:asciiTheme="majorHAnsi" w:hAnsiTheme="majorHAnsi"/>
          <w:b/>
          <w:noProof/>
          <w:color w:val="000000" w:themeColor="text1"/>
          <w:sz w:val="40"/>
          <w:szCs w:val="40"/>
        </w:rPr>
        <w:drawing>
          <wp:inline distT="0" distB="0" distL="0" distR="0" wp14:anchorId="0A97B0F8" wp14:editId="54F78266">
            <wp:extent cx="6851650" cy="25019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3374"/>
        <w:gridCol w:w="3466"/>
      </w:tblGrid>
      <w:tr w:rsidR="00735D01" w14:paraId="529E46A9" w14:textId="77777777" w:rsidTr="004549B2">
        <w:trPr>
          <w:trHeight w:val="387"/>
        </w:trPr>
        <w:tc>
          <w:tcPr>
            <w:tcW w:w="3690" w:type="dxa"/>
          </w:tcPr>
          <w:p w14:paraId="2537FD9B" w14:textId="1DD6A768" w:rsidR="00B134CE" w:rsidRPr="00B134CE" w:rsidRDefault="00B134CE" w:rsidP="00B134CE">
            <w:pPr>
              <w:pStyle w:val="Heading2"/>
              <w:numPr>
                <w:ilvl w:val="0"/>
                <w:numId w:val="0"/>
              </w:numPr>
              <w:ind w:left="-20"/>
              <w:rPr>
                <w:b/>
                <w:color w:val="auto"/>
              </w:rPr>
            </w:pPr>
            <w:r w:rsidRPr="00B134CE">
              <w:rPr>
                <w:b/>
                <w:color w:val="auto"/>
              </w:rPr>
              <w:t>For Developers</w:t>
            </w:r>
          </w:p>
        </w:tc>
        <w:tc>
          <w:tcPr>
            <w:tcW w:w="3374" w:type="dxa"/>
          </w:tcPr>
          <w:p w14:paraId="7008E6AB" w14:textId="5E967008" w:rsidR="00B134CE" w:rsidRDefault="00B134CE" w:rsidP="004D5A28">
            <w:pPr>
              <w:pStyle w:val="Heading2"/>
              <w:numPr>
                <w:ilvl w:val="0"/>
                <w:numId w:val="0"/>
              </w:numPr>
              <w:ind w:left="-10"/>
              <w:rPr>
                <w:color w:val="auto"/>
              </w:rPr>
            </w:pPr>
            <w:r w:rsidRPr="00B134CE">
              <w:rPr>
                <w:b/>
                <w:color w:val="auto"/>
              </w:rPr>
              <w:t xml:space="preserve">For </w:t>
            </w:r>
            <w:r w:rsidRPr="00B134CE">
              <w:rPr>
                <w:b/>
                <w:color w:val="auto"/>
              </w:rPr>
              <w:t>Users</w:t>
            </w:r>
          </w:p>
        </w:tc>
        <w:tc>
          <w:tcPr>
            <w:tcW w:w="3466" w:type="dxa"/>
          </w:tcPr>
          <w:p w14:paraId="20861347" w14:textId="7ED519F3" w:rsidR="00B134CE" w:rsidRPr="00B134CE" w:rsidRDefault="00B134CE" w:rsidP="00B134CE">
            <w:pPr>
              <w:pStyle w:val="Heading2"/>
              <w:numPr>
                <w:ilvl w:val="0"/>
                <w:numId w:val="0"/>
              </w:numPr>
              <w:rPr>
                <w:b/>
                <w:color w:val="auto"/>
              </w:rPr>
            </w:pPr>
            <w:r w:rsidRPr="00B134CE">
              <w:rPr>
                <w:b/>
                <w:color w:val="auto"/>
              </w:rPr>
              <w:t>AI &amp; You</w:t>
            </w:r>
          </w:p>
        </w:tc>
      </w:tr>
      <w:tr w:rsidR="00735D01" w14:paraId="0811215C" w14:textId="77777777" w:rsidTr="004549B2">
        <w:tc>
          <w:tcPr>
            <w:tcW w:w="3690" w:type="dxa"/>
          </w:tcPr>
          <w:p w14:paraId="1D09A042" w14:textId="64D4F528" w:rsidR="00B134CE" w:rsidRDefault="004549B2" w:rsidP="004D5A28">
            <w:pPr>
              <w:pStyle w:val="Heading3"/>
              <w:numPr>
                <w:ilvl w:val="0"/>
                <w:numId w:val="0"/>
              </w:numPr>
              <w:ind w:left="-20"/>
              <w:rPr>
                <w:color w:val="auto"/>
              </w:rPr>
            </w:pPr>
            <w:r w:rsidRPr="009C1E25">
              <w:rPr>
                <w:color w:val="auto"/>
              </w:rPr>
              <w:t>We introduce Harp-D</w:t>
            </w:r>
            <w:r>
              <w:rPr>
                <w:color w:val="auto"/>
              </w:rPr>
              <w:t>AAL</w:t>
            </w:r>
            <w:r w:rsidRPr="009C1E25">
              <w:rPr>
                <w:color w:val="auto"/>
              </w:rPr>
              <w:t xml:space="preserve">, a high-performance machine learning framework. </w:t>
            </w:r>
          </w:p>
        </w:tc>
        <w:tc>
          <w:tcPr>
            <w:tcW w:w="3374" w:type="dxa"/>
          </w:tcPr>
          <w:p w14:paraId="1555B5CF" w14:textId="6CBF5BB1" w:rsidR="00B134CE" w:rsidRDefault="00B134CE" w:rsidP="004D5A28">
            <w:pPr>
              <w:pStyle w:val="Heading3"/>
              <w:numPr>
                <w:ilvl w:val="0"/>
                <w:numId w:val="0"/>
              </w:numPr>
              <w:rPr>
                <w:color w:val="auto"/>
              </w:rPr>
            </w:pPr>
            <w:r w:rsidRPr="009C1E25">
              <w:rPr>
                <w:color w:val="auto"/>
              </w:rPr>
              <w:t xml:space="preserve">Simple Python interface and run scalable machine learning applications on Google Cloud. </w:t>
            </w:r>
          </w:p>
        </w:tc>
        <w:tc>
          <w:tcPr>
            <w:tcW w:w="3466" w:type="dxa"/>
          </w:tcPr>
          <w:p w14:paraId="142C71A9" w14:textId="4C54D014" w:rsidR="00B134CE" w:rsidRDefault="00B134CE" w:rsidP="004D5A28">
            <w:pPr>
              <w:pStyle w:val="Heading3"/>
              <w:numPr>
                <w:ilvl w:val="0"/>
                <w:numId w:val="0"/>
              </w:numPr>
              <w:rPr>
                <w:color w:val="auto"/>
              </w:rPr>
            </w:pPr>
            <w:r w:rsidRPr="009C1E25">
              <w:rPr>
                <w:color w:val="auto"/>
              </w:rPr>
              <w:t>This tutorial clarifies what type of hardware and software is needed for scalable machine learning.</w:t>
            </w:r>
          </w:p>
        </w:tc>
      </w:tr>
      <w:tr w:rsidR="000B4523" w14:paraId="0B0463D4" w14:textId="77777777" w:rsidTr="004549B2">
        <w:tc>
          <w:tcPr>
            <w:tcW w:w="3690" w:type="dxa"/>
          </w:tcPr>
          <w:p w14:paraId="2EBEB6AB" w14:textId="77777777" w:rsidR="000B4523" w:rsidRPr="009C1E25" w:rsidRDefault="000B4523" w:rsidP="004D5A28">
            <w:pPr>
              <w:pStyle w:val="Heading3"/>
              <w:numPr>
                <w:ilvl w:val="0"/>
                <w:numId w:val="0"/>
              </w:numPr>
              <w:ind w:left="-20"/>
              <w:outlineLvl w:val="2"/>
              <w:rPr>
                <w:color w:val="auto"/>
              </w:rPr>
            </w:pPr>
          </w:p>
        </w:tc>
        <w:tc>
          <w:tcPr>
            <w:tcW w:w="3374" w:type="dxa"/>
          </w:tcPr>
          <w:p w14:paraId="6572817B" w14:textId="77777777" w:rsidR="000B4523" w:rsidRPr="009C1E25" w:rsidRDefault="000B4523" w:rsidP="004D5A28">
            <w:pPr>
              <w:pStyle w:val="Heading3"/>
              <w:numPr>
                <w:ilvl w:val="0"/>
                <w:numId w:val="0"/>
              </w:numPr>
              <w:outlineLvl w:val="2"/>
              <w:rPr>
                <w:color w:val="auto"/>
              </w:rPr>
            </w:pPr>
          </w:p>
        </w:tc>
        <w:tc>
          <w:tcPr>
            <w:tcW w:w="3466" w:type="dxa"/>
          </w:tcPr>
          <w:p w14:paraId="74DE30D5" w14:textId="77777777" w:rsidR="000B4523" w:rsidRPr="009C1E25" w:rsidRDefault="000B4523" w:rsidP="004D5A28">
            <w:pPr>
              <w:pStyle w:val="Heading3"/>
              <w:numPr>
                <w:ilvl w:val="0"/>
                <w:numId w:val="0"/>
              </w:numPr>
              <w:outlineLvl w:val="2"/>
              <w:rPr>
                <w:color w:val="auto"/>
              </w:rPr>
            </w:pPr>
          </w:p>
        </w:tc>
      </w:tr>
    </w:tbl>
    <w:p w14:paraId="26ED1B30" w14:textId="1E831814" w:rsidR="006E0394" w:rsidRPr="004549B2" w:rsidRDefault="004549B2" w:rsidP="004549B2">
      <w:pPr>
        <w:rPr>
          <w:b/>
          <w:sz w:val="28"/>
          <w:szCs w:val="28"/>
        </w:rPr>
      </w:pPr>
      <w:r>
        <w:rPr>
          <w:b/>
          <w:sz w:val="28"/>
          <w:szCs w:val="28"/>
        </w:rPr>
        <w:t>Hands-on e</w:t>
      </w:r>
      <w:r w:rsidRPr="004549B2">
        <w:rPr>
          <w:b/>
          <w:sz w:val="28"/>
          <w:szCs w:val="28"/>
        </w:rPr>
        <w:t>xamples</w:t>
      </w:r>
    </w:p>
    <w:tbl>
      <w:tblPr>
        <w:tblStyle w:val="TableGridLight"/>
        <w:tblW w:w="10350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2250"/>
        <w:gridCol w:w="4770"/>
        <w:gridCol w:w="3330"/>
      </w:tblGrid>
      <w:tr w:rsidR="00BD1990" w:rsidRPr="00866D8D" w14:paraId="7DF8ACC1" w14:textId="77777777" w:rsidTr="00D019E9">
        <w:trPr>
          <w:trHeight w:val="226"/>
        </w:trPr>
        <w:tc>
          <w:tcPr>
            <w:tcW w:w="2250" w:type="dxa"/>
          </w:tcPr>
          <w:p w14:paraId="69EACC6C" w14:textId="77777777" w:rsidR="00BD1990" w:rsidRPr="00866D8D" w:rsidRDefault="00BD1990" w:rsidP="009F3E95">
            <w:pPr>
              <w:pStyle w:val="Heading2"/>
              <w:numPr>
                <w:ilvl w:val="0"/>
                <w:numId w:val="0"/>
              </w:numPr>
              <w:ind w:left="360"/>
              <w:jc w:val="center"/>
              <w:outlineLvl w:val="1"/>
              <w:rPr>
                <w:b/>
                <w:szCs w:val="22"/>
              </w:rPr>
            </w:pPr>
          </w:p>
        </w:tc>
        <w:tc>
          <w:tcPr>
            <w:tcW w:w="4770" w:type="dxa"/>
          </w:tcPr>
          <w:p w14:paraId="4E0428A8" w14:textId="488E3CC4" w:rsidR="00BD1990" w:rsidRPr="00866D8D" w:rsidRDefault="00D019E9" w:rsidP="00B134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cs="Times"/>
                <w:bCs/>
                <w:color w:val="auto"/>
              </w:rPr>
            </w:pPr>
            <w:r>
              <w:rPr>
                <w:rFonts w:cs="Times"/>
                <w:b/>
                <w:bCs/>
                <w:color w:val="auto"/>
              </w:rPr>
              <w:t>Examples</w:t>
            </w:r>
          </w:p>
        </w:tc>
        <w:tc>
          <w:tcPr>
            <w:tcW w:w="3330" w:type="dxa"/>
          </w:tcPr>
          <w:p w14:paraId="6FB14032" w14:textId="03C08D4F" w:rsidR="00BD1990" w:rsidRPr="00BD1990" w:rsidRDefault="00BD1990" w:rsidP="00B134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cs="Times"/>
                <w:b/>
                <w:bCs/>
                <w:color w:val="auto"/>
              </w:rPr>
            </w:pPr>
            <w:r w:rsidRPr="00BD1990">
              <w:rPr>
                <w:rFonts w:cs="Times"/>
                <w:b/>
                <w:bCs/>
                <w:color w:val="auto"/>
              </w:rPr>
              <w:t>Learning Tasks</w:t>
            </w:r>
          </w:p>
        </w:tc>
      </w:tr>
      <w:tr w:rsidR="000B4523" w:rsidRPr="00866D8D" w14:paraId="2292C27B" w14:textId="77777777" w:rsidTr="00D019E9">
        <w:trPr>
          <w:trHeight w:val="226"/>
        </w:trPr>
        <w:tc>
          <w:tcPr>
            <w:tcW w:w="2250" w:type="dxa"/>
            <w:vMerge w:val="restart"/>
          </w:tcPr>
          <w:p w14:paraId="670C1BB9" w14:textId="0AD54264" w:rsidR="000B4523" w:rsidRPr="00866D8D" w:rsidRDefault="000B4523" w:rsidP="00D019E9">
            <w:pPr>
              <w:pStyle w:val="Heading2"/>
              <w:numPr>
                <w:ilvl w:val="0"/>
                <w:numId w:val="0"/>
              </w:numPr>
              <w:ind w:left="360"/>
              <w:outlineLvl w:val="1"/>
              <w:rPr>
                <w:b/>
                <w:szCs w:val="22"/>
              </w:rPr>
            </w:pPr>
            <w:r w:rsidRPr="00866D8D">
              <w:rPr>
                <w:b/>
                <w:szCs w:val="22"/>
              </w:rPr>
              <w:t>Applications</w:t>
            </w:r>
          </w:p>
        </w:tc>
        <w:tc>
          <w:tcPr>
            <w:tcW w:w="4770" w:type="dxa"/>
          </w:tcPr>
          <w:p w14:paraId="3FEBB3EB" w14:textId="39930FAA" w:rsidR="000B4523" w:rsidRPr="00866D8D" w:rsidRDefault="00D019E9" w:rsidP="00B134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cs="Times"/>
                <w:b/>
                <w:bCs/>
                <w:color w:val="auto"/>
              </w:rPr>
            </w:pPr>
            <w:r>
              <w:rPr>
                <w:rFonts w:cs="Times"/>
                <w:bCs/>
                <w:color w:val="auto"/>
              </w:rPr>
              <w:t xml:space="preserve">Image Clustering with </w:t>
            </w:r>
            <w:proofErr w:type="spellStart"/>
            <w:r>
              <w:rPr>
                <w:rFonts w:cs="Times"/>
                <w:bCs/>
                <w:color w:val="auto"/>
              </w:rPr>
              <w:t>Km</w:t>
            </w:r>
            <w:r w:rsidR="000B4523" w:rsidRPr="00866D8D">
              <w:rPr>
                <w:rFonts w:cs="Times"/>
                <w:bCs/>
                <w:color w:val="auto"/>
              </w:rPr>
              <w:t>eans</w:t>
            </w:r>
            <w:proofErr w:type="spellEnd"/>
          </w:p>
        </w:tc>
        <w:tc>
          <w:tcPr>
            <w:tcW w:w="3330" w:type="dxa"/>
            <w:vAlign w:val="center"/>
          </w:tcPr>
          <w:p w14:paraId="7F52B265" w14:textId="64E3E577" w:rsidR="000B4523" w:rsidRPr="00866D8D" w:rsidRDefault="000B4523" w:rsidP="00D019E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cs="Times"/>
                <w:b/>
                <w:bCs/>
                <w:color w:val="auto"/>
              </w:rPr>
            </w:pPr>
            <w:r w:rsidRPr="00866D8D">
              <w:rPr>
                <w:rFonts w:cs="Times"/>
                <w:color w:val="auto"/>
              </w:rPr>
              <w:t>Classification</w:t>
            </w:r>
          </w:p>
        </w:tc>
      </w:tr>
      <w:tr w:rsidR="000B4523" w:rsidRPr="00866D8D" w14:paraId="1E5986B1" w14:textId="77777777" w:rsidTr="00D019E9">
        <w:trPr>
          <w:trHeight w:val="226"/>
        </w:trPr>
        <w:tc>
          <w:tcPr>
            <w:tcW w:w="2250" w:type="dxa"/>
            <w:vMerge/>
          </w:tcPr>
          <w:p w14:paraId="77A8A6B0" w14:textId="77777777" w:rsidR="000B4523" w:rsidRPr="00866D8D" w:rsidRDefault="000B4523" w:rsidP="00D019E9">
            <w:pPr>
              <w:pStyle w:val="Heading2"/>
              <w:numPr>
                <w:ilvl w:val="0"/>
                <w:numId w:val="0"/>
              </w:numPr>
              <w:ind w:left="360"/>
              <w:outlineLvl w:val="1"/>
              <w:rPr>
                <w:b/>
                <w:szCs w:val="22"/>
              </w:rPr>
            </w:pPr>
          </w:p>
        </w:tc>
        <w:tc>
          <w:tcPr>
            <w:tcW w:w="4770" w:type="dxa"/>
          </w:tcPr>
          <w:p w14:paraId="236F1CB9" w14:textId="77777777" w:rsidR="000B4523" w:rsidRPr="00866D8D" w:rsidRDefault="000B4523" w:rsidP="00B134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cs="Times"/>
                <w:bCs/>
                <w:color w:val="auto"/>
              </w:rPr>
            </w:pPr>
            <w:r w:rsidRPr="00866D8D">
              <w:rPr>
                <w:rFonts w:cs="Times"/>
                <w:bCs/>
                <w:color w:val="auto"/>
              </w:rPr>
              <w:t>Text Categorization with Naïve Bayes</w:t>
            </w:r>
          </w:p>
        </w:tc>
        <w:tc>
          <w:tcPr>
            <w:tcW w:w="3330" w:type="dxa"/>
            <w:vAlign w:val="center"/>
          </w:tcPr>
          <w:p w14:paraId="1C0F9F28" w14:textId="15E6FAE6" w:rsidR="000B4523" w:rsidRPr="00866D8D" w:rsidRDefault="000B4523" w:rsidP="00D019E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cs="Times"/>
                <w:bCs/>
                <w:color w:val="auto"/>
              </w:rPr>
            </w:pPr>
            <w:r w:rsidRPr="00866D8D">
              <w:rPr>
                <w:rFonts w:cs="Times"/>
                <w:color w:val="auto"/>
              </w:rPr>
              <w:t>Classification</w:t>
            </w:r>
          </w:p>
        </w:tc>
      </w:tr>
      <w:tr w:rsidR="000B4523" w:rsidRPr="00866D8D" w14:paraId="64560491" w14:textId="77777777" w:rsidTr="00D019E9">
        <w:trPr>
          <w:trHeight w:val="226"/>
        </w:trPr>
        <w:tc>
          <w:tcPr>
            <w:tcW w:w="2250" w:type="dxa"/>
            <w:vMerge/>
          </w:tcPr>
          <w:p w14:paraId="6B9100E0" w14:textId="77777777" w:rsidR="000B4523" w:rsidRPr="00866D8D" w:rsidRDefault="000B4523" w:rsidP="00D019E9">
            <w:pPr>
              <w:pStyle w:val="Heading2"/>
              <w:numPr>
                <w:ilvl w:val="0"/>
                <w:numId w:val="0"/>
              </w:numPr>
              <w:ind w:left="360"/>
              <w:outlineLvl w:val="1"/>
              <w:rPr>
                <w:b/>
                <w:szCs w:val="22"/>
              </w:rPr>
            </w:pPr>
          </w:p>
        </w:tc>
        <w:tc>
          <w:tcPr>
            <w:tcW w:w="4770" w:type="dxa"/>
          </w:tcPr>
          <w:p w14:paraId="00E2429F" w14:textId="77777777" w:rsidR="000B4523" w:rsidRPr="00866D8D" w:rsidRDefault="000B4523" w:rsidP="00B134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cs="Times"/>
                <w:bCs/>
                <w:color w:val="auto"/>
              </w:rPr>
            </w:pPr>
            <w:r w:rsidRPr="00866D8D">
              <w:rPr>
                <w:rFonts w:cs="Times"/>
                <w:bCs/>
                <w:color w:val="auto"/>
              </w:rPr>
              <w:t>Recommender System with MF-SGD</w:t>
            </w:r>
          </w:p>
        </w:tc>
        <w:tc>
          <w:tcPr>
            <w:tcW w:w="3330" w:type="dxa"/>
            <w:vAlign w:val="center"/>
          </w:tcPr>
          <w:p w14:paraId="34DB83A4" w14:textId="4A8A5FA9" w:rsidR="000B4523" w:rsidRPr="00866D8D" w:rsidRDefault="000B4523" w:rsidP="00D019E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cs="Times"/>
                <w:bCs/>
                <w:color w:val="auto"/>
              </w:rPr>
            </w:pPr>
            <w:r w:rsidRPr="00866D8D">
              <w:rPr>
                <w:rFonts w:cs="Times"/>
                <w:color w:val="auto"/>
              </w:rPr>
              <w:t>Recommender System</w:t>
            </w:r>
          </w:p>
        </w:tc>
      </w:tr>
      <w:tr w:rsidR="000B4523" w:rsidRPr="00866D8D" w14:paraId="0C47009E" w14:textId="77777777" w:rsidTr="00D019E9">
        <w:trPr>
          <w:trHeight w:val="295"/>
        </w:trPr>
        <w:tc>
          <w:tcPr>
            <w:tcW w:w="2250" w:type="dxa"/>
            <w:vMerge/>
          </w:tcPr>
          <w:p w14:paraId="4D357247" w14:textId="77777777" w:rsidR="000B4523" w:rsidRPr="00866D8D" w:rsidRDefault="000B4523" w:rsidP="00D019E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cs="Times"/>
                <w:color w:val="auto"/>
              </w:rPr>
            </w:pPr>
          </w:p>
        </w:tc>
        <w:tc>
          <w:tcPr>
            <w:tcW w:w="4770" w:type="dxa"/>
          </w:tcPr>
          <w:p w14:paraId="07B1C449" w14:textId="7E18D871" w:rsidR="000B4523" w:rsidRPr="00866D8D" w:rsidRDefault="000B4523" w:rsidP="00B134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cs="Arial"/>
                <w:color w:val="auto"/>
              </w:rPr>
            </w:pPr>
            <w:r>
              <w:rPr>
                <w:rFonts w:cs="Times"/>
                <w:color w:val="auto"/>
              </w:rPr>
              <w:t>Naive Bayes</w:t>
            </w:r>
          </w:p>
        </w:tc>
        <w:tc>
          <w:tcPr>
            <w:tcW w:w="3330" w:type="dxa"/>
            <w:vMerge w:val="restart"/>
            <w:vAlign w:val="center"/>
          </w:tcPr>
          <w:p w14:paraId="77C3D481" w14:textId="38F23E9C" w:rsidR="000B4523" w:rsidRPr="00866D8D" w:rsidRDefault="000B4523" w:rsidP="00D019E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cs="Arial"/>
                <w:color w:val="auto"/>
              </w:rPr>
            </w:pPr>
            <w:r w:rsidRPr="00866D8D">
              <w:rPr>
                <w:rFonts w:cs="Times"/>
                <w:color w:val="auto"/>
              </w:rPr>
              <w:t>Classification</w:t>
            </w:r>
          </w:p>
        </w:tc>
      </w:tr>
      <w:tr w:rsidR="000B4523" w:rsidRPr="00866D8D" w14:paraId="1D2E01C1" w14:textId="77777777" w:rsidTr="00D019E9">
        <w:trPr>
          <w:trHeight w:val="295"/>
        </w:trPr>
        <w:tc>
          <w:tcPr>
            <w:tcW w:w="2250" w:type="dxa"/>
            <w:vMerge/>
          </w:tcPr>
          <w:p w14:paraId="5D3E650F" w14:textId="77777777" w:rsidR="000B4523" w:rsidRPr="00866D8D" w:rsidRDefault="000B4523" w:rsidP="00D019E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cs="Times"/>
                <w:color w:val="auto"/>
              </w:rPr>
            </w:pPr>
          </w:p>
        </w:tc>
        <w:tc>
          <w:tcPr>
            <w:tcW w:w="4770" w:type="dxa"/>
          </w:tcPr>
          <w:p w14:paraId="3DB7DCF2" w14:textId="5F8AA8E6" w:rsidR="000B4523" w:rsidRPr="00866D8D" w:rsidRDefault="000B4523" w:rsidP="00B134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cs="Times"/>
                <w:color w:val="auto"/>
              </w:rPr>
            </w:pPr>
            <w:r w:rsidRPr="00866D8D">
              <w:rPr>
                <w:rFonts w:cs="Times"/>
                <w:color w:val="auto"/>
              </w:rPr>
              <w:t>Neural Network</w:t>
            </w:r>
          </w:p>
        </w:tc>
        <w:tc>
          <w:tcPr>
            <w:tcW w:w="3330" w:type="dxa"/>
            <w:vMerge/>
            <w:vAlign w:val="center"/>
          </w:tcPr>
          <w:p w14:paraId="51A40A5A" w14:textId="77777777" w:rsidR="000B4523" w:rsidRPr="00866D8D" w:rsidRDefault="000B4523" w:rsidP="00D019E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cs="Times"/>
                <w:color w:val="auto"/>
              </w:rPr>
            </w:pPr>
          </w:p>
        </w:tc>
      </w:tr>
      <w:tr w:rsidR="000B4523" w:rsidRPr="00866D8D" w14:paraId="60D860C2" w14:textId="77777777" w:rsidTr="00D019E9">
        <w:trPr>
          <w:trHeight w:val="295"/>
        </w:trPr>
        <w:tc>
          <w:tcPr>
            <w:tcW w:w="2250" w:type="dxa"/>
            <w:vMerge/>
          </w:tcPr>
          <w:p w14:paraId="13D18734" w14:textId="77777777" w:rsidR="000B4523" w:rsidRPr="00866D8D" w:rsidRDefault="000B4523" w:rsidP="00D019E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cs="Times"/>
                <w:color w:val="auto"/>
              </w:rPr>
            </w:pPr>
          </w:p>
        </w:tc>
        <w:tc>
          <w:tcPr>
            <w:tcW w:w="4770" w:type="dxa"/>
          </w:tcPr>
          <w:p w14:paraId="1AEF5ACF" w14:textId="162CA3AC" w:rsidR="000B4523" w:rsidRPr="00866D8D" w:rsidRDefault="000B4523" w:rsidP="00B134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cs="Arial"/>
                <w:color w:val="auto"/>
              </w:rPr>
            </w:pPr>
            <w:r>
              <w:rPr>
                <w:rFonts w:cs="Times"/>
                <w:color w:val="auto"/>
              </w:rPr>
              <w:t>Linear Regression</w:t>
            </w:r>
          </w:p>
        </w:tc>
        <w:tc>
          <w:tcPr>
            <w:tcW w:w="3330" w:type="dxa"/>
            <w:vMerge w:val="restart"/>
            <w:vAlign w:val="center"/>
          </w:tcPr>
          <w:p w14:paraId="79257B9A" w14:textId="013E83A4" w:rsidR="000B4523" w:rsidRPr="00866D8D" w:rsidRDefault="000B4523" w:rsidP="00D019E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cs="Arial"/>
                <w:color w:val="auto"/>
              </w:rPr>
            </w:pPr>
            <w:r w:rsidRPr="00866D8D">
              <w:rPr>
                <w:rFonts w:cs="Times"/>
                <w:color w:val="auto"/>
              </w:rPr>
              <w:t>Regression</w:t>
            </w:r>
          </w:p>
        </w:tc>
      </w:tr>
      <w:tr w:rsidR="000B4523" w:rsidRPr="00866D8D" w14:paraId="5760B7FC" w14:textId="77777777" w:rsidTr="00D019E9">
        <w:trPr>
          <w:trHeight w:val="295"/>
        </w:trPr>
        <w:tc>
          <w:tcPr>
            <w:tcW w:w="2250" w:type="dxa"/>
            <w:vMerge w:val="restart"/>
          </w:tcPr>
          <w:p w14:paraId="3E3E8910" w14:textId="17090663" w:rsidR="000B4523" w:rsidRPr="00866D8D" w:rsidRDefault="000B4523" w:rsidP="00D019E9">
            <w:pPr>
              <w:pStyle w:val="Heading2"/>
              <w:numPr>
                <w:ilvl w:val="0"/>
                <w:numId w:val="0"/>
              </w:numPr>
              <w:ind w:left="360"/>
              <w:rPr>
                <w:rFonts w:cs="Times"/>
                <w:color w:val="auto"/>
              </w:rPr>
            </w:pPr>
            <w:r w:rsidRPr="000B4523">
              <w:rPr>
                <w:b/>
                <w:szCs w:val="22"/>
              </w:rPr>
              <w:t>Algorithms</w:t>
            </w:r>
          </w:p>
        </w:tc>
        <w:tc>
          <w:tcPr>
            <w:tcW w:w="4770" w:type="dxa"/>
          </w:tcPr>
          <w:p w14:paraId="001D0D92" w14:textId="220ECC4A" w:rsidR="000B4523" w:rsidRPr="00866D8D" w:rsidRDefault="000B4523" w:rsidP="00B134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cs="Times"/>
                <w:color w:val="auto"/>
              </w:rPr>
            </w:pPr>
            <w:r w:rsidRPr="00866D8D">
              <w:rPr>
                <w:rFonts w:cs="Times"/>
                <w:color w:val="auto"/>
              </w:rPr>
              <w:t>Ridge Regression</w:t>
            </w:r>
          </w:p>
        </w:tc>
        <w:tc>
          <w:tcPr>
            <w:tcW w:w="3330" w:type="dxa"/>
            <w:vMerge/>
            <w:vAlign w:val="center"/>
          </w:tcPr>
          <w:p w14:paraId="759E5CF2" w14:textId="77777777" w:rsidR="000B4523" w:rsidRPr="00866D8D" w:rsidRDefault="000B4523" w:rsidP="00D019E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cs="Times"/>
                <w:color w:val="auto"/>
              </w:rPr>
            </w:pPr>
          </w:p>
        </w:tc>
      </w:tr>
      <w:tr w:rsidR="000B4523" w:rsidRPr="00866D8D" w14:paraId="776FD30B" w14:textId="77777777" w:rsidTr="00D019E9">
        <w:trPr>
          <w:trHeight w:val="20"/>
        </w:trPr>
        <w:tc>
          <w:tcPr>
            <w:tcW w:w="2250" w:type="dxa"/>
            <w:vMerge/>
          </w:tcPr>
          <w:p w14:paraId="7817EE2B" w14:textId="77777777" w:rsidR="000B4523" w:rsidRPr="00866D8D" w:rsidRDefault="000B4523" w:rsidP="00BD1990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cs="Times"/>
                <w:color w:val="auto"/>
              </w:rPr>
            </w:pPr>
          </w:p>
        </w:tc>
        <w:tc>
          <w:tcPr>
            <w:tcW w:w="4770" w:type="dxa"/>
          </w:tcPr>
          <w:p w14:paraId="6804D8D4" w14:textId="74DD18A7" w:rsidR="000B4523" w:rsidRPr="00866D8D" w:rsidRDefault="000B4523" w:rsidP="00B134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cs="Arial"/>
                <w:color w:val="auto"/>
              </w:rPr>
            </w:pPr>
            <w:r w:rsidRPr="00866D8D">
              <w:rPr>
                <w:rFonts w:cs="Times"/>
                <w:color w:val="auto"/>
              </w:rPr>
              <w:t>K-means</w:t>
            </w:r>
            <w:r w:rsidRPr="00866D8D">
              <w:rPr>
                <w:rFonts w:cs="Times"/>
                <w:color w:val="auto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14:paraId="1CFF1B81" w14:textId="40544831" w:rsidR="000B4523" w:rsidRPr="00866D8D" w:rsidRDefault="000B4523" w:rsidP="00D019E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cs="Arial"/>
                <w:color w:val="auto"/>
              </w:rPr>
            </w:pPr>
            <w:r w:rsidRPr="00866D8D">
              <w:rPr>
                <w:rFonts w:cs="Times"/>
                <w:color w:val="auto"/>
              </w:rPr>
              <w:t>Clustering</w:t>
            </w:r>
          </w:p>
        </w:tc>
      </w:tr>
      <w:tr w:rsidR="000B4523" w:rsidRPr="00866D8D" w14:paraId="3CE6B145" w14:textId="77777777" w:rsidTr="00D019E9">
        <w:trPr>
          <w:trHeight w:val="295"/>
        </w:trPr>
        <w:tc>
          <w:tcPr>
            <w:tcW w:w="2250" w:type="dxa"/>
            <w:vMerge/>
          </w:tcPr>
          <w:p w14:paraId="58CD9AA4" w14:textId="77777777" w:rsidR="000B4523" w:rsidRPr="00866D8D" w:rsidRDefault="000B4523" w:rsidP="00BD1990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cs="Times"/>
                <w:color w:val="auto"/>
              </w:rPr>
            </w:pPr>
          </w:p>
        </w:tc>
        <w:tc>
          <w:tcPr>
            <w:tcW w:w="4770" w:type="dxa"/>
          </w:tcPr>
          <w:p w14:paraId="18003274" w14:textId="28C46A2D" w:rsidR="000B4523" w:rsidRPr="00866D8D" w:rsidRDefault="000B4523" w:rsidP="00B134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cs="Arial"/>
                <w:color w:val="auto"/>
              </w:rPr>
            </w:pPr>
            <w:r w:rsidRPr="00866D8D">
              <w:rPr>
                <w:rFonts w:cs="Times"/>
                <w:color w:val="auto"/>
              </w:rPr>
              <w:t>Matrix Factorization(SGD)</w:t>
            </w:r>
          </w:p>
        </w:tc>
        <w:tc>
          <w:tcPr>
            <w:tcW w:w="3330" w:type="dxa"/>
            <w:vMerge w:val="restart"/>
            <w:vAlign w:val="center"/>
          </w:tcPr>
          <w:p w14:paraId="3A607E1E" w14:textId="62A9AAE1" w:rsidR="000B4523" w:rsidRPr="00866D8D" w:rsidRDefault="000B4523" w:rsidP="00D019E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cs="Arial"/>
                <w:color w:val="auto"/>
              </w:rPr>
            </w:pPr>
            <w:r w:rsidRPr="00866D8D">
              <w:rPr>
                <w:rFonts w:cs="Times"/>
                <w:color w:val="auto"/>
              </w:rPr>
              <w:t>Recommender System</w:t>
            </w:r>
          </w:p>
        </w:tc>
      </w:tr>
      <w:tr w:rsidR="000B4523" w:rsidRPr="00866D8D" w14:paraId="4EC25F14" w14:textId="77777777" w:rsidTr="00D019E9">
        <w:trPr>
          <w:trHeight w:val="295"/>
        </w:trPr>
        <w:tc>
          <w:tcPr>
            <w:tcW w:w="2250" w:type="dxa"/>
            <w:vMerge/>
          </w:tcPr>
          <w:p w14:paraId="7F85DA45" w14:textId="77777777" w:rsidR="000B4523" w:rsidRPr="00866D8D" w:rsidRDefault="000B4523" w:rsidP="00BD1990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cs="Times"/>
                <w:color w:val="auto"/>
              </w:rPr>
            </w:pPr>
          </w:p>
        </w:tc>
        <w:tc>
          <w:tcPr>
            <w:tcW w:w="4770" w:type="dxa"/>
          </w:tcPr>
          <w:p w14:paraId="4D139003" w14:textId="1F6DCD7C" w:rsidR="000B4523" w:rsidRPr="00866D8D" w:rsidRDefault="000B4523" w:rsidP="00B134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cs="Times"/>
                <w:color w:val="auto"/>
              </w:rPr>
            </w:pPr>
            <w:r w:rsidRPr="00866D8D">
              <w:rPr>
                <w:rFonts w:cs="Times"/>
                <w:color w:val="auto"/>
              </w:rPr>
              <w:t>Matrix Factorization(ALS</w:t>
            </w:r>
            <w:r>
              <w:rPr>
                <w:rFonts w:cs="Times"/>
                <w:color w:val="auto"/>
              </w:rPr>
              <w:t>)</w:t>
            </w:r>
          </w:p>
        </w:tc>
        <w:tc>
          <w:tcPr>
            <w:tcW w:w="3330" w:type="dxa"/>
            <w:vMerge/>
            <w:vAlign w:val="center"/>
          </w:tcPr>
          <w:p w14:paraId="0288A22E" w14:textId="77777777" w:rsidR="000B4523" w:rsidRPr="00866D8D" w:rsidRDefault="000B4523" w:rsidP="00D019E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cs="Times"/>
                <w:color w:val="auto"/>
              </w:rPr>
            </w:pPr>
          </w:p>
        </w:tc>
      </w:tr>
      <w:tr w:rsidR="000B4523" w:rsidRPr="00866D8D" w14:paraId="74CE8275" w14:textId="77777777" w:rsidTr="00D019E9">
        <w:trPr>
          <w:trHeight w:val="20"/>
        </w:trPr>
        <w:tc>
          <w:tcPr>
            <w:tcW w:w="2250" w:type="dxa"/>
            <w:vMerge/>
          </w:tcPr>
          <w:p w14:paraId="7164EDA2" w14:textId="77777777" w:rsidR="000B4523" w:rsidRPr="00866D8D" w:rsidRDefault="000B4523" w:rsidP="00BD1990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cs="Times"/>
                <w:color w:val="auto"/>
              </w:rPr>
            </w:pPr>
          </w:p>
        </w:tc>
        <w:tc>
          <w:tcPr>
            <w:tcW w:w="4770" w:type="dxa"/>
          </w:tcPr>
          <w:p w14:paraId="792B8A44" w14:textId="78E1965A" w:rsidR="000B4523" w:rsidRPr="00866D8D" w:rsidRDefault="000B4523" w:rsidP="00B134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cs="Arial"/>
                <w:color w:val="auto"/>
              </w:rPr>
            </w:pPr>
            <w:r w:rsidRPr="00866D8D">
              <w:rPr>
                <w:rFonts w:cs="Times"/>
                <w:color w:val="auto"/>
              </w:rPr>
              <w:t>SVD, PCA, QR</w:t>
            </w:r>
          </w:p>
        </w:tc>
        <w:tc>
          <w:tcPr>
            <w:tcW w:w="3330" w:type="dxa"/>
            <w:vAlign w:val="center"/>
          </w:tcPr>
          <w:p w14:paraId="1664499E" w14:textId="629C7F16" w:rsidR="000B4523" w:rsidRPr="00866D8D" w:rsidRDefault="000B4523" w:rsidP="00D019E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cs="Arial"/>
                <w:color w:val="auto"/>
              </w:rPr>
            </w:pPr>
            <w:r w:rsidRPr="00866D8D">
              <w:rPr>
                <w:rFonts w:cs="Times"/>
                <w:color w:val="auto"/>
              </w:rPr>
              <w:t>Dimension Deduction</w:t>
            </w:r>
          </w:p>
        </w:tc>
      </w:tr>
      <w:tr w:rsidR="000B4523" w:rsidRPr="00866D8D" w14:paraId="6A233A8B" w14:textId="77777777" w:rsidTr="00D019E9">
        <w:trPr>
          <w:trHeight w:val="20"/>
        </w:trPr>
        <w:tc>
          <w:tcPr>
            <w:tcW w:w="2250" w:type="dxa"/>
            <w:vMerge/>
          </w:tcPr>
          <w:p w14:paraId="5D1039A1" w14:textId="77777777" w:rsidR="000B4523" w:rsidRPr="00866D8D" w:rsidRDefault="000B4523" w:rsidP="00BD1990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cs="Times"/>
                <w:color w:val="auto"/>
              </w:rPr>
            </w:pPr>
          </w:p>
        </w:tc>
        <w:tc>
          <w:tcPr>
            <w:tcW w:w="4770" w:type="dxa"/>
          </w:tcPr>
          <w:p w14:paraId="316FAAE1" w14:textId="668DC015" w:rsidR="000B4523" w:rsidRPr="00866D8D" w:rsidRDefault="000B4523" w:rsidP="00B134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cs="Arial"/>
                <w:color w:val="auto"/>
              </w:rPr>
            </w:pPr>
            <w:r w:rsidRPr="00866D8D">
              <w:rPr>
                <w:rFonts w:cs="Times"/>
                <w:color w:val="auto"/>
              </w:rPr>
              <w:t>Moments, Covariance</w:t>
            </w:r>
            <w:r w:rsidRPr="00866D8D">
              <w:rPr>
                <w:rFonts w:cs="Times"/>
                <w:color w:val="auto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14:paraId="23FB54A1" w14:textId="343C0891" w:rsidR="000B4523" w:rsidRPr="00866D8D" w:rsidRDefault="000B4523" w:rsidP="00D019E9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cs="Arial"/>
                <w:color w:val="auto"/>
              </w:rPr>
            </w:pPr>
            <w:r w:rsidRPr="00866D8D">
              <w:rPr>
                <w:rFonts w:cs="Times"/>
                <w:color w:val="auto"/>
              </w:rPr>
              <w:t>Statistics</w:t>
            </w:r>
          </w:p>
        </w:tc>
      </w:tr>
    </w:tbl>
    <w:p w14:paraId="2EB02CFF" w14:textId="3726478C" w:rsidR="006E0394" w:rsidRPr="004D5A28" w:rsidRDefault="004D5A28" w:rsidP="00D019E9">
      <w:pPr>
        <w:pStyle w:val="Footer"/>
        <w:spacing w:before="120"/>
        <w:rPr>
          <w:rStyle w:val="Hyperlink"/>
        </w:rPr>
      </w:pPr>
      <w:r>
        <w:t>Tutorial website</w:t>
      </w:r>
      <w:r w:rsidR="00121D4B">
        <w:t xml:space="preserve">: </w:t>
      </w:r>
      <w:r w:rsidRPr="004D5A28">
        <w:rPr>
          <w:rStyle w:val="Hyperlink"/>
        </w:rPr>
        <w:t>https://dexterrules.github.io/SC-Demo-17/SC-Demo.ht</w:t>
      </w:r>
      <w:r>
        <w:rPr>
          <w:rStyle w:val="Hyperlink"/>
        </w:rPr>
        <w:t>ml</w:t>
      </w:r>
    </w:p>
    <w:sectPr w:rsidR="006E0394" w:rsidRPr="004D5A28" w:rsidSect="00EC726A">
      <w:footerReference w:type="default" r:id="rId8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092B6" w14:textId="77777777" w:rsidR="00F93140" w:rsidRDefault="00F93140">
      <w:pPr>
        <w:spacing w:after="0" w:line="240" w:lineRule="auto"/>
      </w:pPr>
      <w:r>
        <w:separator/>
      </w:r>
    </w:p>
    <w:p w14:paraId="5F4906DA" w14:textId="77777777" w:rsidR="00F93140" w:rsidRDefault="00F93140"/>
  </w:endnote>
  <w:endnote w:type="continuationSeparator" w:id="0">
    <w:p w14:paraId="712EAC6D" w14:textId="77777777" w:rsidR="00F93140" w:rsidRDefault="00F93140">
      <w:pPr>
        <w:spacing w:after="0" w:line="240" w:lineRule="auto"/>
      </w:pPr>
      <w:r>
        <w:continuationSeparator/>
      </w:r>
    </w:p>
    <w:p w14:paraId="2699B6C1" w14:textId="77777777" w:rsidR="00F93140" w:rsidRDefault="00F93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C286B" w14:textId="6087F5C2" w:rsidR="0098229A" w:rsidRDefault="0059200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549B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70A91" w14:textId="77777777" w:rsidR="00F93140" w:rsidRDefault="00F93140">
      <w:pPr>
        <w:spacing w:after="0" w:line="240" w:lineRule="auto"/>
      </w:pPr>
      <w:r>
        <w:separator/>
      </w:r>
    </w:p>
    <w:p w14:paraId="463D12C6" w14:textId="77777777" w:rsidR="00F93140" w:rsidRDefault="00F93140"/>
  </w:footnote>
  <w:footnote w:type="continuationSeparator" w:id="0">
    <w:p w14:paraId="746C80AA" w14:textId="77777777" w:rsidR="00F93140" w:rsidRDefault="00F93140">
      <w:pPr>
        <w:spacing w:after="0" w:line="240" w:lineRule="auto"/>
      </w:pPr>
      <w:r>
        <w:continuationSeparator/>
      </w:r>
    </w:p>
    <w:p w14:paraId="0190FB76" w14:textId="77777777" w:rsidR="00F93140" w:rsidRDefault="00F931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661913EE"/>
    <w:multiLevelType w:val="multilevel"/>
    <w:tmpl w:val="6700CC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7A"/>
    <w:rsid w:val="00056210"/>
    <w:rsid w:val="000A73B5"/>
    <w:rsid w:val="000B4523"/>
    <w:rsid w:val="000E1AA9"/>
    <w:rsid w:val="00121D4B"/>
    <w:rsid w:val="001E3259"/>
    <w:rsid w:val="001F2802"/>
    <w:rsid w:val="001F41FD"/>
    <w:rsid w:val="002117DE"/>
    <w:rsid w:val="00224BF6"/>
    <w:rsid w:val="002A1451"/>
    <w:rsid w:val="002B3038"/>
    <w:rsid w:val="00313296"/>
    <w:rsid w:val="00375F37"/>
    <w:rsid w:val="003922DB"/>
    <w:rsid w:val="003F2941"/>
    <w:rsid w:val="003F3064"/>
    <w:rsid w:val="004549B2"/>
    <w:rsid w:val="00474922"/>
    <w:rsid w:val="004B495C"/>
    <w:rsid w:val="004D5A28"/>
    <w:rsid w:val="00505BB0"/>
    <w:rsid w:val="00592003"/>
    <w:rsid w:val="006311DB"/>
    <w:rsid w:val="00635872"/>
    <w:rsid w:val="00643490"/>
    <w:rsid w:val="006A120E"/>
    <w:rsid w:val="006E0394"/>
    <w:rsid w:val="006E5B7F"/>
    <w:rsid w:val="00735D01"/>
    <w:rsid w:val="00735E54"/>
    <w:rsid w:val="0075640B"/>
    <w:rsid w:val="00785286"/>
    <w:rsid w:val="007B30F2"/>
    <w:rsid w:val="007F2EBD"/>
    <w:rsid w:val="00806F38"/>
    <w:rsid w:val="00866D8D"/>
    <w:rsid w:val="00881761"/>
    <w:rsid w:val="00893EFD"/>
    <w:rsid w:val="008A5042"/>
    <w:rsid w:val="008C0F93"/>
    <w:rsid w:val="008D2951"/>
    <w:rsid w:val="008E4CC1"/>
    <w:rsid w:val="008F13C3"/>
    <w:rsid w:val="00921283"/>
    <w:rsid w:val="009343ED"/>
    <w:rsid w:val="00936664"/>
    <w:rsid w:val="0097208E"/>
    <w:rsid w:val="0098229A"/>
    <w:rsid w:val="00992EC9"/>
    <w:rsid w:val="009B0FA2"/>
    <w:rsid w:val="009C1E25"/>
    <w:rsid w:val="009F3E95"/>
    <w:rsid w:val="00A24A47"/>
    <w:rsid w:val="00A25815"/>
    <w:rsid w:val="00B134CE"/>
    <w:rsid w:val="00B7290E"/>
    <w:rsid w:val="00BA1EBC"/>
    <w:rsid w:val="00BB0569"/>
    <w:rsid w:val="00BC3AF7"/>
    <w:rsid w:val="00BD1990"/>
    <w:rsid w:val="00C652B2"/>
    <w:rsid w:val="00C93D61"/>
    <w:rsid w:val="00CA2394"/>
    <w:rsid w:val="00CD1C00"/>
    <w:rsid w:val="00D00491"/>
    <w:rsid w:val="00D019E9"/>
    <w:rsid w:val="00D43281"/>
    <w:rsid w:val="00DE2222"/>
    <w:rsid w:val="00E112AD"/>
    <w:rsid w:val="00E2617A"/>
    <w:rsid w:val="00E4358C"/>
    <w:rsid w:val="00E47A17"/>
    <w:rsid w:val="00EC726A"/>
    <w:rsid w:val="00F506BA"/>
    <w:rsid w:val="00F807CF"/>
    <w:rsid w:val="00F93140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5BD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2951"/>
    <w:pPr>
      <w:numPr>
        <w:numId w:val="1"/>
      </w:numPr>
      <w:spacing w:before="24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951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rsid w:val="0075640B"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smallCaps/>
      <w:color w:val="2E2E2E" w:themeColor="accent2"/>
      <w:spacing w:val="6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75640B"/>
    <w:rPr>
      <w:rFonts w:asciiTheme="majorHAnsi" w:eastAsiaTheme="majorEastAsia" w:hAnsiTheme="majorHAnsi" w:cstheme="majorBidi"/>
      <w:smallCaps/>
      <w:color w:val="2E2E2E" w:themeColor="accent2"/>
      <w:spacing w:val="6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1">
    <w:name w:val="Plain Table 1"/>
    <w:basedOn w:val="TableNormal"/>
    <w:uiPriority w:val="41"/>
    <w:rsid w:val="006E03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258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DE2222"/>
    <w:rPr>
      <w:color w:val="58A8AD" w:themeColor="hyperlink"/>
      <w:u w:val="single"/>
    </w:rPr>
  </w:style>
  <w:style w:type="table" w:styleId="TableGrid">
    <w:name w:val="Table Grid"/>
    <w:basedOn w:val="TableNormal"/>
    <w:uiPriority w:val="39"/>
    <w:rsid w:val="00B1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D0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Feng, Bo</dc:creator>
  <cp:keywords/>
  <dc:description/>
  <cp:lastModifiedBy>Judy Qiu</cp:lastModifiedBy>
  <cp:revision>2</cp:revision>
  <dcterms:created xsi:type="dcterms:W3CDTF">2017-11-11T03:16:00Z</dcterms:created>
  <dcterms:modified xsi:type="dcterms:W3CDTF">2017-11-11T03:16:00Z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